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Drs. Bahrum Jamil,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Komunikasi Organisasi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DC2F53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168530018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PUTRA PARLAUNGAN NASUTION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168530041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ADRIKA WILLIS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168530074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RISQI RAHMADHANI DLMT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168530081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ANDRI JUANDA GABETUA NAINGGOLAN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168530087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DC2F53" w:rsidRPr="00A6523D">
              <w:rPr>
                <w:noProof/>
                <w:sz w:val="12"/>
              </w:rPr>
              <w:t>TANIA TAMARA ULFA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2F53">
        <w:trPr>
          <w:trHeight w:val="477"/>
        </w:trPr>
        <w:tc>
          <w:tcPr>
            <w:tcW w:w="530" w:type="dxa"/>
          </w:tcPr>
          <w:p w:rsidR="00DC2F53" w:rsidRDefault="00DC2F53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886" w:type="dxa"/>
          </w:tcPr>
          <w:p w:rsidR="00DC2F53" w:rsidRDefault="00DC2F53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168530087</w: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C2F53" w:rsidRDefault="00DC2F53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Pr="00A6523D">
              <w:rPr>
                <w:noProof/>
                <w:sz w:val="12"/>
              </w:rPr>
              <w:t>ANGGIE TRI REZEKI SAMOSIR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C2F53" w:rsidRDefault="00DC2F5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10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3D25"/>
    <w:rsid w:val="005870D2"/>
    <w:rsid w:val="006D4ADF"/>
    <w:rsid w:val="0071440C"/>
    <w:rsid w:val="00727277"/>
    <w:rsid w:val="00772FBD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C92B83"/>
    <w:rsid w:val="00D4057C"/>
    <w:rsid w:val="00D41262"/>
    <w:rsid w:val="00D748FC"/>
    <w:rsid w:val="00D934A5"/>
    <w:rsid w:val="00DC2F53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2020-07-21T08:40:00Z</dcterms:created>
  <dcterms:modified xsi:type="dcterms:W3CDTF">2020-07-21T08:40:00Z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