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Teknik Periklanan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IKM 53015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A5A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D1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Ria Wuri Andary, M.I.Kom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noProof/>
          <w:color w:val="000000"/>
          <w:sz w:val="26"/>
          <w:szCs w:val="26"/>
        </w:rPr>
        <w:t>57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C1687" w:rsidRPr="00B67DCB">
              <w:rPr>
                <w:rFonts w:ascii="Arial Narrow" w:hAnsi="Arial Narrow"/>
                <w:noProof/>
                <w:sz w:val="26"/>
                <w:szCs w:val="26"/>
              </w:rPr>
              <w:t>Ria Wuri Andary, M.I.Kom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C1687" w:rsidRPr="00B67DCB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A7AC78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6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5456-DB8A-4B29-A31A-F4B0D8C9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2021-05-19T04:28:00Z</dcterms:created>
  <dcterms:modified xsi:type="dcterms:W3CDTF">2021-05-19T04:28:00Z</dcterms:modified>
</cp:coreProperties>
</file>